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427" w:type="dxa"/>
        <w:tblInd w:w="-720" w:type="dxa"/>
        <w:tblCellMar>
          <w:top w:w="66" w:type="dxa"/>
          <w:left w:w="69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2810"/>
        <w:gridCol w:w="2359"/>
        <w:gridCol w:w="1629"/>
        <w:gridCol w:w="1629"/>
      </w:tblGrid>
      <w:tr w:rsidR="00715E22" w14:paraId="28FA30DE" w14:textId="77777777">
        <w:trPr>
          <w:trHeight w:val="536"/>
        </w:trPr>
        <w:tc>
          <w:tcPr>
            <w:tcW w:w="5169" w:type="dxa"/>
            <w:gridSpan w:val="2"/>
            <w:tcBorders>
              <w:top w:val="single" w:sz="2" w:space="0" w:color="A5A5A5"/>
              <w:left w:val="single" w:sz="2" w:space="0" w:color="A5A5A5"/>
              <w:bottom w:val="single" w:sz="5" w:space="0" w:color="3F3F3F"/>
              <w:right w:val="single" w:sz="2" w:space="0" w:color="A5A5A5"/>
            </w:tcBorders>
            <w:shd w:val="clear" w:color="auto" w:fill="BDC0BF"/>
          </w:tcPr>
          <w:p w14:paraId="11F27BA5" w14:textId="77777777" w:rsidR="00715E22" w:rsidRDefault="00000000">
            <w:pPr>
              <w:ind w:left="0"/>
              <w:jc w:val="center"/>
            </w:pPr>
            <w:r>
              <w:rPr>
                <w:b/>
                <w:sz w:val="17"/>
              </w:rPr>
              <w:t>Glasgow Southside u3a Financial Summary in Cash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5" w:space="0" w:color="3F3F3F"/>
              <w:right w:val="single" w:sz="2" w:space="0" w:color="A5A5A5"/>
            </w:tcBorders>
            <w:shd w:val="clear" w:color="auto" w:fill="BDC0BF"/>
          </w:tcPr>
          <w:p w14:paraId="1E7E1228" w14:textId="77777777" w:rsidR="00715E22" w:rsidRDefault="00000000">
            <w:pPr>
              <w:ind w:left="0"/>
              <w:jc w:val="center"/>
            </w:pPr>
            <w:proofErr w:type="gramStart"/>
            <w:r>
              <w:rPr>
                <w:b/>
                <w:sz w:val="17"/>
              </w:rPr>
              <w:t>Financial year</w:t>
            </w:r>
            <w:proofErr w:type="gramEnd"/>
            <w:r>
              <w:rPr>
                <w:b/>
                <w:sz w:val="17"/>
              </w:rPr>
              <w:t xml:space="preserve"> 2023/24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5" w:space="0" w:color="3F3F3F"/>
              <w:right w:val="single" w:sz="2" w:space="0" w:color="A5A5A5"/>
            </w:tcBorders>
            <w:shd w:val="clear" w:color="auto" w:fill="BDC0BF"/>
          </w:tcPr>
          <w:p w14:paraId="658B3842" w14:textId="77777777" w:rsidR="00715E22" w:rsidRDefault="00000000">
            <w:pPr>
              <w:ind w:left="0"/>
              <w:jc w:val="center"/>
            </w:pPr>
            <w:proofErr w:type="gramStart"/>
            <w:r>
              <w:rPr>
                <w:b/>
                <w:sz w:val="17"/>
              </w:rPr>
              <w:t>Financial year</w:t>
            </w:r>
            <w:proofErr w:type="gramEnd"/>
            <w:r>
              <w:rPr>
                <w:b/>
                <w:sz w:val="17"/>
              </w:rPr>
              <w:t xml:space="preserve"> 2024/25</w:t>
            </w:r>
          </w:p>
        </w:tc>
      </w:tr>
      <w:tr w:rsidR="00715E22" w14:paraId="722A0841" w14:textId="77777777">
        <w:trPr>
          <w:trHeight w:val="337"/>
        </w:trPr>
        <w:tc>
          <w:tcPr>
            <w:tcW w:w="2810" w:type="dxa"/>
            <w:tcBorders>
              <w:top w:val="single" w:sz="5" w:space="0" w:color="3F3F3F"/>
              <w:left w:val="single" w:sz="2" w:space="0" w:color="A5A5A5"/>
              <w:bottom w:val="single" w:sz="2" w:space="0" w:color="A5A5A5"/>
              <w:right w:val="single" w:sz="5" w:space="0" w:color="3F3F3F"/>
            </w:tcBorders>
            <w:shd w:val="clear" w:color="auto" w:fill="DBDBDB"/>
          </w:tcPr>
          <w:p w14:paraId="213175EA" w14:textId="77777777" w:rsidR="00715E22" w:rsidRDefault="00000000">
            <w:pPr>
              <w:ind w:left="0"/>
            </w:pPr>
            <w:r>
              <w:rPr>
                <w:b/>
                <w:sz w:val="17"/>
              </w:rPr>
              <w:t>Opening balance</w:t>
            </w:r>
          </w:p>
        </w:tc>
        <w:tc>
          <w:tcPr>
            <w:tcW w:w="2359" w:type="dxa"/>
            <w:tcBorders>
              <w:top w:val="single" w:sz="5" w:space="0" w:color="3F3F3F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01854D81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5" w:space="0" w:color="3F3F3F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71FB09E1" w14:textId="77777777" w:rsidR="00715E22" w:rsidRDefault="00000000">
            <w:pPr>
              <w:ind w:left="0"/>
              <w:jc w:val="right"/>
            </w:pPr>
            <w:r>
              <w:rPr>
                <w:b/>
                <w:sz w:val="17"/>
              </w:rPr>
              <w:t>£0.00</w:t>
            </w:r>
          </w:p>
        </w:tc>
        <w:tc>
          <w:tcPr>
            <w:tcW w:w="1629" w:type="dxa"/>
            <w:tcBorders>
              <w:top w:val="single" w:sz="5" w:space="0" w:color="3F3F3F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6B6E989" w14:textId="77777777" w:rsidR="00715E22" w:rsidRDefault="00000000">
            <w:pPr>
              <w:ind w:left="0"/>
              <w:jc w:val="right"/>
            </w:pPr>
            <w:r>
              <w:rPr>
                <w:b/>
                <w:sz w:val="17"/>
              </w:rPr>
              <w:t>£2607.36</w:t>
            </w:r>
          </w:p>
        </w:tc>
      </w:tr>
      <w:tr w:rsidR="00715E22" w14:paraId="3DF6232F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518B9D7F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742602F3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714C211B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109EFA54" w14:textId="77777777" w:rsidR="00715E22" w:rsidRDefault="00715E22">
            <w:pPr>
              <w:spacing w:after="160"/>
              <w:ind w:left="0"/>
            </w:pPr>
          </w:p>
        </w:tc>
      </w:tr>
      <w:tr w:rsidR="00715E22" w14:paraId="21BF7E2C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  <w:shd w:val="clear" w:color="auto" w:fill="DBDBDB"/>
          </w:tcPr>
          <w:p w14:paraId="26B0A488" w14:textId="77777777" w:rsidR="00715E22" w:rsidRDefault="00000000">
            <w:pPr>
              <w:ind w:left="0"/>
            </w:pPr>
            <w:r>
              <w:rPr>
                <w:b/>
                <w:sz w:val="17"/>
              </w:rPr>
              <w:t>Income</w:t>
            </w: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61A4C2CE" w14:textId="77777777" w:rsidR="00715E22" w:rsidRDefault="00000000">
            <w:pPr>
              <w:ind w:left="3"/>
            </w:pPr>
            <w:r>
              <w:rPr>
                <w:sz w:val="17"/>
              </w:rPr>
              <w:t>Full membership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8D24B08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£2625.00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6951E7E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£3000.00</w:t>
            </w:r>
          </w:p>
        </w:tc>
      </w:tr>
      <w:tr w:rsidR="00715E22" w14:paraId="4738409B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4A5832E1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34A4B3DC" w14:textId="77777777" w:rsidR="00715E22" w:rsidRDefault="00000000">
            <w:pPr>
              <w:ind w:left="3"/>
            </w:pPr>
            <w:r>
              <w:rPr>
                <w:sz w:val="17"/>
              </w:rPr>
              <w:t>Partner membership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2D94DBC2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£480.00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2BF7D57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£480.00</w:t>
            </w:r>
          </w:p>
        </w:tc>
      </w:tr>
      <w:tr w:rsidR="00715E22" w14:paraId="5CFD2753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54135785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051161A9" w14:textId="77777777" w:rsidR="00715E22" w:rsidRDefault="00000000">
            <w:pPr>
              <w:ind w:left="3"/>
            </w:pPr>
            <w:r>
              <w:rPr>
                <w:sz w:val="17"/>
              </w:rPr>
              <w:t>Associate membership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6DC49CB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£315.00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C07A977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£210.00</w:t>
            </w:r>
          </w:p>
        </w:tc>
      </w:tr>
      <w:tr w:rsidR="00715E22" w14:paraId="0FD6C069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76DA86F9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3878E6E8" w14:textId="77777777" w:rsidR="00715E22" w:rsidRDefault="00000000">
            <w:pPr>
              <w:ind w:left="3"/>
            </w:pPr>
            <w:r>
              <w:rPr>
                <w:sz w:val="17"/>
              </w:rPr>
              <w:t>Grants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113F3437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£330.51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0C2E4F7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£0.00</w:t>
            </w:r>
          </w:p>
        </w:tc>
      </w:tr>
      <w:tr w:rsidR="00715E22" w14:paraId="73D950A4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3CA0261B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66E2A8DB" w14:textId="77777777" w:rsidR="00715E22" w:rsidRDefault="00000000">
            <w:pPr>
              <w:ind w:left="3"/>
            </w:pPr>
            <w:r>
              <w:rPr>
                <w:sz w:val="17"/>
              </w:rPr>
              <w:t>Donations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2074CB9A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£155.47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3BB397F4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£335.26</w:t>
            </w:r>
          </w:p>
        </w:tc>
      </w:tr>
      <w:tr w:rsidR="00715E22" w14:paraId="36394708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72F79E15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20788B3C" w14:textId="77777777" w:rsidR="00715E22" w:rsidRDefault="00000000">
            <w:pPr>
              <w:ind w:left="3"/>
            </w:pPr>
            <w:r>
              <w:rPr>
                <w:sz w:val="17"/>
              </w:rPr>
              <w:t>Summer barbecue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B823D29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£0.00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5E7128DB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£412.85</w:t>
            </w:r>
          </w:p>
        </w:tc>
      </w:tr>
      <w:tr w:rsidR="00715E22" w14:paraId="000BEBED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4E66BFD8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56DA9550" w14:textId="77777777" w:rsidR="00715E22" w:rsidRDefault="00000000">
            <w:pPr>
              <w:ind w:left="3"/>
            </w:pPr>
            <w:r>
              <w:rPr>
                <w:sz w:val="17"/>
              </w:rPr>
              <w:t>January afternoon tea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1A9F01B8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£0.00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111B9A5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£366.00</w:t>
            </w:r>
          </w:p>
        </w:tc>
      </w:tr>
      <w:tr w:rsidR="00715E22" w14:paraId="590F9188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646695AC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4E88D8A0" w14:textId="77777777" w:rsidR="00715E22" w:rsidRDefault="00000000">
            <w:pPr>
              <w:ind w:left="3"/>
            </w:pPr>
            <w:r>
              <w:rPr>
                <w:sz w:val="17"/>
              </w:rPr>
              <w:t>Group income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72EB643D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£0.00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B716A80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£78.00</w:t>
            </w:r>
          </w:p>
        </w:tc>
      </w:tr>
      <w:tr w:rsidR="00715E22" w14:paraId="7ED20E10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454EF0DD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007B1BB1" w14:textId="77777777" w:rsidR="00715E22" w:rsidRDefault="00000000">
            <w:pPr>
              <w:ind w:left="3"/>
            </w:pPr>
            <w:r>
              <w:rPr>
                <w:sz w:val="17"/>
              </w:rPr>
              <w:t>Misc.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DE1FAC5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£92.00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315E0427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£15.00</w:t>
            </w:r>
          </w:p>
        </w:tc>
      </w:tr>
      <w:tr w:rsidR="00715E22" w14:paraId="5A80948D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D8D8D8"/>
              <w:right w:val="single" w:sz="5" w:space="0" w:color="3F3F3F"/>
            </w:tcBorders>
          </w:tcPr>
          <w:p w14:paraId="5B7285B7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D8D8D8"/>
              <w:right w:val="single" w:sz="2" w:space="0" w:color="A5A5A5"/>
            </w:tcBorders>
          </w:tcPr>
          <w:p w14:paraId="5380B67D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BE5C0AA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81CF8C7" w14:textId="77777777" w:rsidR="00715E22" w:rsidRDefault="00715E22">
            <w:pPr>
              <w:spacing w:after="160"/>
              <w:ind w:left="0"/>
            </w:pPr>
          </w:p>
        </w:tc>
      </w:tr>
      <w:tr w:rsidR="00715E22" w14:paraId="12116AC4" w14:textId="77777777">
        <w:trPr>
          <w:trHeight w:val="334"/>
        </w:trPr>
        <w:tc>
          <w:tcPr>
            <w:tcW w:w="281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5" w:space="0" w:color="3F3F3F"/>
            </w:tcBorders>
            <w:shd w:val="clear" w:color="auto" w:fill="DBDBDB"/>
          </w:tcPr>
          <w:p w14:paraId="11CFD026" w14:textId="77777777" w:rsidR="00715E22" w:rsidRDefault="00000000">
            <w:pPr>
              <w:ind w:left="0"/>
            </w:pPr>
            <w:r>
              <w:rPr>
                <w:b/>
                <w:sz w:val="17"/>
              </w:rPr>
              <w:t>Total Income</w:t>
            </w:r>
          </w:p>
        </w:tc>
        <w:tc>
          <w:tcPr>
            <w:tcW w:w="2359" w:type="dxa"/>
            <w:tcBorders>
              <w:top w:val="single" w:sz="2" w:space="0" w:color="D8D8D8"/>
              <w:left w:val="single" w:sz="5" w:space="0" w:color="3F3F3F"/>
              <w:bottom w:val="single" w:sz="2" w:space="0" w:color="D8D8D8"/>
              <w:right w:val="single" w:sz="2" w:space="0" w:color="A5A5A5"/>
            </w:tcBorders>
          </w:tcPr>
          <w:p w14:paraId="6C70FCFF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5A6AF82" w14:textId="77777777" w:rsidR="00715E22" w:rsidRDefault="00000000">
            <w:pPr>
              <w:ind w:left="0"/>
              <w:jc w:val="right"/>
            </w:pPr>
            <w:r>
              <w:rPr>
                <w:b/>
                <w:sz w:val="17"/>
              </w:rPr>
              <w:t>£3997.98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26A7E538" w14:textId="77777777" w:rsidR="00715E22" w:rsidRDefault="00000000">
            <w:pPr>
              <w:ind w:left="0"/>
              <w:jc w:val="right"/>
            </w:pPr>
            <w:r>
              <w:rPr>
                <w:b/>
                <w:sz w:val="17"/>
              </w:rPr>
              <w:t>£4897.11</w:t>
            </w:r>
          </w:p>
        </w:tc>
      </w:tr>
      <w:tr w:rsidR="00715E22" w14:paraId="3686FC0A" w14:textId="77777777">
        <w:trPr>
          <w:trHeight w:val="334"/>
        </w:trPr>
        <w:tc>
          <w:tcPr>
            <w:tcW w:w="2810" w:type="dxa"/>
            <w:tcBorders>
              <w:top w:val="single" w:sz="2" w:space="0" w:color="D8D8D8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41399760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D8D8D8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5971243A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487A38E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29A5A4C" w14:textId="77777777" w:rsidR="00715E22" w:rsidRDefault="00715E22">
            <w:pPr>
              <w:spacing w:after="160"/>
              <w:ind w:left="0"/>
            </w:pPr>
          </w:p>
        </w:tc>
      </w:tr>
      <w:tr w:rsidR="00715E22" w14:paraId="54AC68A4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  <w:shd w:val="clear" w:color="auto" w:fill="DBDBDB"/>
          </w:tcPr>
          <w:p w14:paraId="737FCAB8" w14:textId="77777777" w:rsidR="00715E22" w:rsidRDefault="00000000">
            <w:pPr>
              <w:ind w:left="0"/>
            </w:pPr>
            <w:r>
              <w:rPr>
                <w:b/>
                <w:sz w:val="17"/>
              </w:rPr>
              <w:t>Expenditure</w:t>
            </w: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0890F2CD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3BBF62FD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38454673" w14:textId="77777777" w:rsidR="00715E22" w:rsidRDefault="00715E22">
            <w:pPr>
              <w:spacing w:after="160"/>
              <w:ind w:left="0"/>
            </w:pPr>
          </w:p>
        </w:tc>
      </w:tr>
      <w:tr w:rsidR="00715E22" w14:paraId="239629DA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753744A0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6450A14A" w14:textId="77777777" w:rsidR="00715E22" w:rsidRDefault="00000000">
            <w:pPr>
              <w:ind w:left="3"/>
            </w:pPr>
            <w:r>
              <w:rPr>
                <w:sz w:val="17"/>
              </w:rPr>
              <w:t xml:space="preserve">Room </w:t>
            </w:r>
            <w:proofErr w:type="gramStart"/>
            <w:r>
              <w:rPr>
                <w:sz w:val="17"/>
              </w:rPr>
              <w:t>hire</w:t>
            </w:r>
            <w:proofErr w:type="gramEnd"/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44874C5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£398.00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AB457B8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£578.00</w:t>
            </w:r>
          </w:p>
        </w:tc>
      </w:tr>
      <w:tr w:rsidR="00715E22" w14:paraId="1AFEC35B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52D05B46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1E4A666C" w14:textId="77777777" w:rsidR="00715E22" w:rsidRDefault="00000000">
            <w:pPr>
              <w:ind w:left="3"/>
            </w:pPr>
            <w:r>
              <w:rPr>
                <w:sz w:val="17"/>
              </w:rPr>
              <w:t>Printing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2747F67B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£89.74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EC79DD6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£105.99</w:t>
            </w:r>
          </w:p>
        </w:tc>
      </w:tr>
      <w:tr w:rsidR="00715E22" w14:paraId="5AD6196A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3A993EC5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2409D4B3" w14:textId="77777777" w:rsidR="00715E22" w:rsidRDefault="00000000">
            <w:pPr>
              <w:ind w:left="3"/>
            </w:pPr>
            <w:r>
              <w:rPr>
                <w:sz w:val="17"/>
              </w:rPr>
              <w:t>Fees to Square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2831954B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£27.84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113935EA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£4.57</w:t>
            </w:r>
          </w:p>
        </w:tc>
      </w:tr>
      <w:tr w:rsidR="00715E22" w14:paraId="120F9DEB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6299D551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42996E26" w14:textId="77777777" w:rsidR="00715E22" w:rsidRDefault="00000000">
            <w:pPr>
              <w:ind w:left="3"/>
            </w:pPr>
            <w:r>
              <w:rPr>
                <w:sz w:val="17"/>
              </w:rPr>
              <w:t>Inaugural meeting costs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13238CF6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£39.96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55E37516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£0.00</w:t>
            </w:r>
          </w:p>
        </w:tc>
      </w:tr>
      <w:tr w:rsidR="00715E22" w14:paraId="432A6DFB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7C29FA70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7179921F" w14:textId="77777777" w:rsidR="00715E22" w:rsidRDefault="00000000">
            <w:pPr>
              <w:ind w:left="3"/>
            </w:pPr>
            <w:r>
              <w:rPr>
                <w:sz w:val="17"/>
              </w:rPr>
              <w:t>Payment for Beacon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5FE79DC8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£53.24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539CD87F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£124.00</w:t>
            </w:r>
          </w:p>
        </w:tc>
      </w:tr>
      <w:tr w:rsidR="00715E22" w14:paraId="4A38A178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4DCA1AF6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5D7934F8" w14:textId="77777777" w:rsidR="00715E22" w:rsidRDefault="00000000">
            <w:pPr>
              <w:ind w:left="3"/>
            </w:pPr>
            <w:r>
              <w:rPr>
                <w:sz w:val="17"/>
              </w:rPr>
              <w:t>Subscription to TAT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DF1F3A0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£213.33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161BF953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£432.00</w:t>
            </w:r>
          </w:p>
        </w:tc>
      </w:tr>
      <w:tr w:rsidR="00715E22" w14:paraId="0FAEBEE9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79975AE5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3E870F62" w14:textId="77777777" w:rsidR="00715E22" w:rsidRDefault="00000000">
            <w:pPr>
              <w:ind w:left="3"/>
            </w:pPr>
            <w:r>
              <w:rPr>
                <w:sz w:val="17"/>
              </w:rPr>
              <w:t>Subscription to u3a Scotland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5E65F6BF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£0.00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8B7D68E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£6.10</w:t>
            </w:r>
          </w:p>
        </w:tc>
      </w:tr>
      <w:tr w:rsidR="00715E22" w14:paraId="1A0D6B99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3DDEA266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2108EDE9" w14:textId="77777777" w:rsidR="00715E22" w:rsidRDefault="00000000">
            <w:pPr>
              <w:ind w:left="3"/>
            </w:pPr>
            <w:r>
              <w:rPr>
                <w:sz w:val="17"/>
              </w:rPr>
              <w:t>Payment for TAM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E9BC8BA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£0.00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970738A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£442.68</w:t>
            </w:r>
          </w:p>
        </w:tc>
      </w:tr>
      <w:tr w:rsidR="00715E22" w14:paraId="3088839A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0FE586BB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736E659C" w14:textId="77777777" w:rsidR="00715E22" w:rsidRDefault="00000000">
            <w:pPr>
              <w:ind w:left="3"/>
            </w:pPr>
            <w:r>
              <w:rPr>
                <w:sz w:val="17"/>
              </w:rPr>
              <w:t>IONOS Email costs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D3CFBEB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£0.00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57995617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£40.80</w:t>
            </w:r>
          </w:p>
        </w:tc>
      </w:tr>
      <w:tr w:rsidR="00715E22" w14:paraId="503D84B2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002D7D39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6C2991C0" w14:textId="77777777" w:rsidR="00715E22" w:rsidRDefault="00000000">
            <w:pPr>
              <w:ind w:left="3"/>
            </w:pPr>
            <w:r>
              <w:rPr>
                <w:sz w:val="17"/>
              </w:rPr>
              <w:t>Office supplies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11C96CBD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£0.00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775D456E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£36.64</w:t>
            </w:r>
          </w:p>
        </w:tc>
      </w:tr>
      <w:tr w:rsidR="00715E22" w14:paraId="0EACA333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631884B1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3EA766F2" w14:textId="77777777" w:rsidR="00715E22" w:rsidRDefault="00000000">
            <w:pPr>
              <w:ind w:left="3"/>
            </w:pPr>
            <w:r>
              <w:rPr>
                <w:sz w:val="17"/>
              </w:rPr>
              <w:t>Projector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37253A4A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£0.00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2A3A03B3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£538.50</w:t>
            </w:r>
          </w:p>
        </w:tc>
      </w:tr>
      <w:tr w:rsidR="00715E22" w14:paraId="03DE5E53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0FFDA5B6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10CAE3DA" w14:textId="77777777" w:rsidR="00715E22" w:rsidRDefault="00000000">
            <w:pPr>
              <w:ind w:left="3"/>
            </w:pPr>
            <w:r>
              <w:rPr>
                <w:sz w:val="17"/>
              </w:rPr>
              <w:t>Speaker expenses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5293E687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£34.00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EFFBC10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£95.15</w:t>
            </w:r>
          </w:p>
        </w:tc>
      </w:tr>
      <w:tr w:rsidR="00715E22" w14:paraId="19C7C437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04D54596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04DB3E26" w14:textId="77777777" w:rsidR="00715E22" w:rsidRDefault="00000000">
            <w:pPr>
              <w:ind w:left="3"/>
            </w:pPr>
            <w:r>
              <w:rPr>
                <w:sz w:val="17"/>
              </w:rPr>
              <w:t>Purchase of PA system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9EBE330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£299.98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197788CC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£0.00</w:t>
            </w:r>
          </w:p>
        </w:tc>
      </w:tr>
      <w:tr w:rsidR="00715E22" w14:paraId="5948BE9E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1FBF3E1C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06BE80A2" w14:textId="77777777" w:rsidR="00715E22" w:rsidRDefault="00000000">
            <w:pPr>
              <w:ind w:left="3"/>
            </w:pPr>
            <w:r>
              <w:rPr>
                <w:sz w:val="17"/>
              </w:rPr>
              <w:t>Purchase of display boards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55596CC4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£80.00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2AE7198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£0.00</w:t>
            </w:r>
          </w:p>
        </w:tc>
      </w:tr>
      <w:tr w:rsidR="00715E22" w14:paraId="02F4BF17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56C58A8A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7360B37C" w14:textId="77777777" w:rsidR="00715E22" w:rsidRDefault="00000000">
            <w:pPr>
              <w:ind w:left="3"/>
            </w:pPr>
            <w:r>
              <w:rPr>
                <w:sz w:val="17"/>
              </w:rPr>
              <w:t>Purchase of projector screen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5FD296B4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£59.99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2CEC5E92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£0.00</w:t>
            </w:r>
          </w:p>
        </w:tc>
      </w:tr>
      <w:tr w:rsidR="00715E22" w14:paraId="14878E58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025383BD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58F1ADD9" w14:textId="77777777" w:rsidR="00715E22" w:rsidRDefault="00000000">
            <w:pPr>
              <w:ind w:left="3"/>
            </w:pPr>
            <w:r>
              <w:rPr>
                <w:sz w:val="17"/>
              </w:rPr>
              <w:t>Summer barbecue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AA7338C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£0.00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B714C44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£412.85</w:t>
            </w:r>
          </w:p>
        </w:tc>
      </w:tr>
      <w:tr w:rsidR="00715E22" w14:paraId="21B5ACC8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2F6C7DF1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70285453" w14:textId="77777777" w:rsidR="00715E22" w:rsidRDefault="00000000">
            <w:pPr>
              <w:ind w:left="3"/>
            </w:pPr>
            <w:r>
              <w:rPr>
                <w:sz w:val="17"/>
              </w:rPr>
              <w:t>January afternoon tea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5637E2D2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£0.00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39057712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£358.05</w:t>
            </w:r>
          </w:p>
        </w:tc>
      </w:tr>
      <w:tr w:rsidR="00715E22" w14:paraId="502FFE05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51B233D2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3C7ADDD9" w14:textId="77777777" w:rsidR="00715E22" w:rsidRDefault="00000000">
            <w:pPr>
              <w:ind w:left="3"/>
            </w:pPr>
            <w:r>
              <w:rPr>
                <w:sz w:val="17"/>
              </w:rPr>
              <w:t>Misc.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509DB083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£94.54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C8973E5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£49.59</w:t>
            </w:r>
          </w:p>
        </w:tc>
      </w:tr>
      <w:tr w:rsidR="00715E22" w14:paraId="18D6B772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5C30D9E2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5923ABA9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87D5633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0B60BA46" w14:textId="77777777" w:rsidR="00715E22" w:rsidRDefault="00715E22">
            <w:pPr>
              <w:spacing w:after="160"/>
              <w:ind w:left="0"/>
            </w:pPr>
          </w:p>
        </w:tc>
      </w:tr>
      <w:tr w:rsidR="00715E22" w14:paraId="320D9024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  <w:shd w:val="clear" w:color="auto" w:fill="DBDBDB"/>
          </w:tcPr>
          <w:p w14:paraId="004843BF" w14:textId="77777777" w:rsidR="00715E22" w:rsidRDefault="00000000">
            <w:pPr>
              <w:ind w:left="0"/>
            </w:pPr>
            <w:r>
              <w:rPr>
                <w:b/>
                <w:sz w:val="17"/>
              </w:rPr>
              <w:t>Total Expenditure</w:t>
            </w: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6F5B93C2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27405B1D" w14:textId="77777777" w:rsidR="00715E22" w:rsidRDefault="00000000">
            <w:pPr>
              <w:ind w:left="0"/>
              <w:jc w:val="right"/>
            </w:pPr>
            <w:r>
              <w:rPr>
                <w:b/>
                <w:sz w:val="17"/>
              </w:rPr>
              <w:t>£1390.62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AF41D1B" w14:textId="77777777" w:rsidR="00715E22" w:rsidRDefault="00000000">
            <w:pPr>
              <w:ind w:left="0"/>
              <w:jc w:val="right"/>
            </w:pPr>
            <w:r>
              <w:rPr>
                <w:b/>
                <w:sz w:val="17"/>
              </w:rPr>
              <w:t>£3224.92</w:t>
            </w:r>
          </w:p>
        </w:tc>
      </w:tr>
      <w:tr w:rsidR="00715E22" w14:paraId="63B1CE99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4D5F8E51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65E3A013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880F342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36011C92" w14:textId="77777777" w:rsidR="00715E22" w:rsidRDefault="00715E22">
            <w:pPr>
              <w:spacing w:after="160"/>
              <w:ind w:left="0"/>
            </w:pPr>
          </w:p>
        </w:tc>
      </w:tr>
      <w:tr w:rsidR="00715E22" w14:paraId="3B1D41B2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  <w:shd w:val="clear" w:color="auto" w:fill="DBDBDB"/>
          </w:tcPr>
          <w:p w14:paraId="374FC150" w14:textId="77777777" w:rsidR="00715E22" w:rsidRDefault="00000000">
            <w:pPr>
              <w:ind w:left="0"/>
            </w:pPr>
            <w:r>
              <w:rPr>
                <w:b/>
                <w:sz w:val="17"/>
              </w:rPr>
              <w:t>Income minus expenditure</w:t>
            </w: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09B7EBF6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FE4044C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£2607.36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1985BFD6" w14:textId="77777777" w:rsidR="00715E22" w:rsidRDefault="00000000">
            <w:pPr>
              <w:ind w:left="0"/>
              <w:jc w:val="right"/>
            </w:pPr>
            <w:r>
              <w:rPr>
                <w:sz w:val="17"/>
              </w:rPr>
              <w:t>£1672.19</w:t>
            </w:r>
          </w:p>
        </w:tc>
      </w:tr>
      <w:tr w:rsidR="00715E22" w14:paraId="250A96EE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6C6E120B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55B71BAB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CAD49B5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EF195BF" w14:textId="77777777" w:rsidR="00715E22" w:rsidRDefault="00715E22">
            <w:pPr>
              <w:spacing w:after="160"/>
              <w:ind w:left="0"/>
            </w:pPr>
          </w:p>
        </w:tc>
      </w:tr>
      <w:tr w:rsidR="00715E22" w14:paraId="0D47D4D2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224CFA6F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7E304338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1C8FC5D0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52A489D0" w14:textId="77777777" w:rsidR="00715E22" w:rsidRDefault="00715E22">
            <w:pPr>
              <w:spacing w:after="160"/>
              <w:ind w:left="0"/>
            </w:pPr>
          </w:p>
        </w:tc>
      </w:tr>
      <w:tr w:rsidR="00715E22" w14:paraId="69FE4E5A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17BC311E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29B5018C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200933CC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1C14EE15" w14:textId="77777777" w:rsidR="00715E22" w:rsidRDefault="00715E22">
            <w:pPr>
              <w:spacing w:after="160"/>
              <w:ind w:left="0"/>
            </w:pPr>
          </w:p>
        </w:tc>
      </w:tr>
      <w:tr w:rsidR="00715E22" w14:paraId="0B3E6804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  <w:shd w:val="clear" w:color="auto" w:fill="DBDBDB"/>
          </w:tcPr>
          <w:p w14:paraId="5C10D1C6" w14:textId="77777777" w:rsidR="00715E22" w:rsidRDefault="00000000">
            <w:pPr>
              <w:ind w:left="0"/>
            </w:pPr>
            <w:r>
              <w:rPr>
                <w:b/>
                <w:sz w:val="17"/>
              </w:rPr>
              <w:t>Cash in bank at year end</w:t>
            </w: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0C4C752B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6C37BD19" w14:textId="77777777" w:rsidR="00715E22" w:rsidRDefault="00000000">
            <w:pPr>
              <w:ind w:left="0"/>
              <w:jc w:val="right"/>
            </w:pPr>
            <w:r>
              <w:rPr>
                <w:b/>
                <w:sz w:val="17"/>
              </w:rPr>
              <w:t>£2607.36</w:t>
            </w: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315E570D" w14:textId="77777777" w:rsidR="00715E22" w:rsidRDefault="00000000">
            <w:pPr>
              <w:ind w:left="0"/>
              <w:jc w:val="right"/>
            </w:pPr>
            <w:r>
              <w:rPr>
                <w:b/>
                <w:sz w:val="17"/>
              </w:rPr>
              <w:t>£4279.55</w:t>
            </w:r>
          </w:p>
        </w:tc>
      </w:tr>
      <w:tr w:rsidR="00715E22" w14:paraId="2EBB90CC" w14:textId="77777777">
        <w:trPr>
          <w:trHeight w:val="334"/>
        </w:trPr>
        <w:tc>
          <w:tcPr>
            <w:tcW w:w="2810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5" w:space="0" w:color="3F3F3F"/>
            </w:tcBorders>
          </w:tcPr>
          <w:p w14:paraId="74291035" w14:textId="77777777" w:rsidR="00715E22" w:rsidRDefault="00715E22">
            <w:pPr>
              <w:spacing w:after="160"/>
              <w:ind w:left="0"/>
            </w:pPr>
          </w:p>
        </w:tc>
        <w:tc>
          <w:tcPr>
            <w:tcW w:w="2359" w:type="dxa"/>
            <w:tcBorders>
              <w:top w:val="single" w:sz="2" w:space="0" w:color="A5A5A5"/>
              <w:left w:val="single" w:sz="5" w:space="0" w:color="3F3F3F"/>
              <w:bottom w:val="single" w:sz="2" w:space="0" w:color="A5A5A5"/>
              <w:right w:val="single" w:sz="2" w:space="0" w:color="A5A5A5"/>
            </w:tcBorders>
          </w:tcPr>
          <w:p w14:paraId="665FA847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7EC7A2B3" w14:textId="77777777" w:rsidR="00715E22" w:rsidRDefault="00715E22">
            <w:pPr>
              <w:spacing w:after="160"/>
              <w:ind w:left="0"/>
            </w:pPr>
          </w:p>
        </w:tc>
        <w:tc>
          <w:tcPr>
            <w:tcW w:w="1629" w:type="dxa"/>
            <w:tcBorders>
              <w:top w:val="single" w:sz="2" w:space="0" w:color="A5A5A5"/>
              <w:left w:val="single" w:sz="2" w:space="0" w:color="A5A5A5"/>
              <w:bottom w:val="single" w:sz="2" w:space="0" w:color="A5A5A5"/>
              <w:right w:val="single" w:sz="2" w:space="0" w:color="A5A5A5"/>
            </w:tcBorders>
          </w:tcPr>
          <w:p w14:paraId="4BB9B758" w14:textId="77777777" w:rsidR="00715E22" w:rsidRDefault="00715E22">
            <w:pPr>
              <w:spacing w:after="160"/>
              <w:ind w:left="0"/>
            </w:pPr>
          </w:p>
        </w:tc>
      </w:tr>
    </w:tbl>
    <w:p w14:paraId="6CAEB62D" w14:textId="77777777" w:rsidR="00715E22" w:rsidRDefault="00000000">
      <w:r>
        <w:t>1</w:t>
      </w:r>
    </w:p>
    <w:sectPr w:rsidR="00715E22">
      <w:pgSz w:w="11900" w:h="16840"/>
      <w:pgMar w:top="1085" w:right="1440" w:bottom="12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E22"/>
    <w:rsid w:val="00077CCB"/>
    <w:rsid w:val="00715E22"/>
    <w:rsid w:val="00D0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2790"/>
  <w15:docId w15:val="{FA014C0E-197D-4891-A7A9-DD79CAF0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4435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8AB3-C9B9-4426-B3FC-E18EF3FF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summary at 31 March 2025.numbers</dc:title>
  <dc:subject/>
  <dc:creator>Jim Gillies</dc:creator>
  <cp:keywords/>
  <cp:lastModifiedBy>Judith Morrow</cp:lastModifiedBy>
  <cp:revision>2</cp:revision>
  <dcterms:created xsi:type="dcterms:W3CDTF">2025-10-02T13:31:00Z</dcterms:created>
  <dcterms:modified xsi:type="dcterms:W3CDTF">2025-10-02T13:31:00Z</dcterms:modified>
</cp:coreProperties>
</file>